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E5DA00" w14:textId="77777777" w:rsidR="008F14D2" w:rsidRPr="00F82C5D" w:rsidRDefault="00985776" w:rsidP="008F14D2">
      <w:pPr>
        <w:pStyle w:val="1"/>
        <w:jc w:val="center"/>
        <w:rPr>
          <w:rFonts w:ascii="Garamond" w:hAnsi="Garamond"/>
          <w:color w:val="000080"/>
          <w:sz w:val="56"/>
          <w:szCs w:val="56"/>
          <w:lang w:val="ru-RU"/>
        </w:rPr>
      </w:pPr>
      <w:r>
        <w:rPr>
          <w:rFonts w:ascii="Garamond" w:hAnsi="Garamond"/>
          <w:sz w:val="56"/>
          <w:szCs w:val="56"/>
        </w:rPr>
        <w:object w:dxaOrig="1440" w:dyaOrig="1440" w14:anchorId="3537B25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04.75pt;margin-top:5.75pt;width:30pt;height:30.3pt;z-index:251659264;visibility:visible;mso-wrap-edited:f">
            <v:imagedata r:id="rId6" o:title=""/>
            <w10:wrap side="largest"/>
          </v:shape>
          <o:OLEObject Type="Embed" ProgID="Word.Picture.8" ShapeID="_x0000_s1026" DrawAspect="Content" ObjectID="_1803821048" r:id="rId7"/>
        </w:object>
      </w:r>
      <w:r w:rsidR="008F14D2" w:rsidRPr="00F82C5D">
        <w:rPr>
          <w:rFonts w:ascii="Garamond" w:hAnsi="Garamond"/>
          <w:color w:val="000080"/>
          <w:sz w:val="56"/>
          <w:szCs w:val="56"/>
          <w:u w:val="single"/>
          <w:lang w:val="ru-RU"/>
        </w:rPr>
        <w:t>ОБЩИНА       ТУТРАКАН</w:t>
      </w:r>
    </w:p>
    <w:p w14:paraId="21E8E301" w14:textId="77777777" w:rsidR="008F14D2" w:rsidRPr="00F82C5D" w:rsidRDefault="008F14D2" w:rsidP="008F14D2">
      <w:pPr>
        <w:pStyle w:val="2"/>
        <w:ind w:firstLine="0"/>
        <w:rPr>
          <w:rFonts w:ascii="Garamond" w:hAnsi="Garamond"/>
          <w:sz w:val="20"/>
          <w:lang w:val="ru-RU"/>
        </w:rPr>
      </w:pPr>
      <w:r w:rsidRPr="00F82C5D">
        <w:rPr>
          <w:rFonts w:ascii="Garamond" w:hAnsi="Garamond"/>
          <w:sz w:val="20"/>
        </w:rPr>
        <w:t>7600 Тутракан, ул. “Трансмариска” № 31, тел. 08</w:t>
      </w:r>
      <w:r w:rsidRPr="00F82C5D">
        <w:rPr>
          <w:rFonts w:ascii="Garamond" w:hAnsi="Garamond"/>
          <w:sz w:val="20"/>
          <w:lang w:val="ru-RU"/>
        </w:rPr>
        <w:t>66</w:t>
      </w:r>
      <w:r w:rsidRPr="00F82C5D">
        <w:rPr>
          <w:rFonts w:ascii="Garamond" w:hAnsi="Garamond"/>
          <w:sz w:val="20"/>
        </w:rPr>
        <w:t>/</w:t>
      </w:r>
      <w:r w:rsidRPr="00F82C5D">
        <w:rPr>
          <w:rFonts w:ascii="Garamond" w:hAnsi="Garamond"/>
          <w:sz w:val="20"/>
          <w:lang w:val="ru-RU"/>
        </w:rPr>
        <w:t>60621</w:t>
      </w:r>
      <w:r w:rsidRPr="00F82C5D">
        <w:rPr>
          <w:rFonts w:ascii="Garamond" w:hAnsi="Garamond"/>
          <w:sz w:val="20"/>
        </w:rPr>
        <w:t>, факс:08</w:t>
      </w:r>
      <w:r w:rsidRPr="00F82C5D">
        <w:rPr>
          <w:rFonts w:ascii="Garamond" w:hAnsi="Garamond"/>
          <w:sz w:val="20"/>
          <w:lang w:val="ru-RU"/>
        </w:rPr>
        <w:t>66</w:t>
      </w:r>
      <w:r w:rsidRPr="00F82C5D">
        <w:rPr>
          <w:rFonts w:ascii="Garamond" w:hAnsi="Garamond"/>
          <w:sz w:val="20"/>
        </w:rPr>
        <w:t>/</w:t>
      </w:r>
      <w:r w:rsidRPr="00F82C5D">
        <w:rPr>
          <w:rFonts w:ascii="Garamond" w:hAnsi="Garamond"/>
          <w:sz w:val="20"/>
          <w:lang w:val="ru-RU"/>
        </w:rPr>
        <w:t xml:space="preserve">60636,  </w:t>
      </w:r>
      <w:r w:rsidRPr="00F82C5D">
        <w:rPr>
          <w:rFonts w:ascii="Garamond" w:hAnsi="Garamond"/>
          <w:sz w:val="20"/>
        </w:rPr>
        <w:t>е</w:t>
      </w:r>
      <w:r w:rsidRPr="00F82C5D">
        <w:rPr>
          <w:rFonts w:ascii="Garamond" w:hAnsi="Garamond"/>
          <w:sz w:val="20"/>
          <w:lang w:val="ru-RU"/>
        </w:rPr>
        <w:t>-</w:t>
      </w:r>
      <w:proofErr w:type="spellStart"/>
      <w:r w:rsidRPr="00F82C5D">
        <w:rPr>
          <w:rFonts w:ascii="Garamond" w:hAnsi="Garamond"/>
          <w:sz w:val="20"/>
        </w:rPr>
        <w:t>mail</w:t>
      </w:r>
      <w:proofErr w:type="spellEnd"/>
      <w:r w:rsidRPr="00F82C5D">
        <w:rPr>
          <w:rFonts w:ascii="Garamond" w:hAnsi="Garamond"/>
          <w:sz w:val="20"/>
          <w:lang w:val="ru-RU"/>
        </w:rPr>
        <w:t xml:space="preserve">: </w:t>
      </w:r>
      <w:hyperlink r:id="rId8" w:history="1">
        <w:r w:rsidRPr="00F82C5D">
          <w:rPr>
            <w:rStyle w:val="a3"/>
            <w:rFonts w:ascii="Garamond" w:hAnsi="Garamond"/>
            <w:sz w:val="20"/>
          </w:rPr>
          <w:t>tutraka</w:t>
        </w:r>
        <w:bookmarkStart w:id="0" w:name="_Hlt507239277"/>
        <w:r w:rsidRPr="00F82C5D">
          <w:rPr>
            <w:rStyle w:val="a3"/>
            <w:rFonts w:ascii="Garamond" w:hAnsi="Garamond"/>
            <w:sz w:val="20"/>
          </w:rPr>
          <w:t>n</w:t>
        </w:r>
        <w:bookmarkEnd w:id="0"/>
        <w:r w:rsidRPr="00F82C5D">
          <w:rPr>
            <w:rStyle w:val="a3"/>
            <w:rFonts w:ascii="Garamond" w:hAnsi="Garamond"/>
            <w:sz w:val="20"/>
          </w:rPr>
          <w:t>@b-trust.org</w:t>
        </w:r>
      </w:hyperlink>
    </w:p>
    <w:p w14:paraId="7E596F42" w14:textId="0BF00612" w:rsidR="008F14D2" w:rsidRPr="00F82C5D" w:rsidRDefault="008F14D2" w:rsidP="008F14D2">
      <w:pPr>
        <w:rPr>
          <w:rFonts w:ascii="Garamond" w:hAnsi="Garamond"/>
          <w:sz w:val="20"/>
          <w:szCs w:val="20"/>
        </w:rPr>
      </w:pPr>
    </w:p>
    <w:p w14:paraId="12258914" w14:textId="77777777" w:rsidR="00032C07" w:rsidRPr="00BD5B89" w:rsidRDefault="00032C07" w:rsidP="008F14D2">
      <w:pPr>
        <w:rPr>
          <w:rFonts w:ascii="Times New Roman" w:hAnsi="Times New Roman" w:cs="Times New Roman"/>
          <w:sz w:val="24"/>
          <w:szCs w:val="24"/>
        </w:rPr>
      </w:pPr>
    </w:p>
    <w:p w14:paraId="480E2545" w14:textId="77777777" w:rsidR="008F14D2" w:rsidRPr="00BD5B89" w:rsidRDefault="008F14D2" w:rsidP="00C77F64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BD5B89">
        <w:rPr>
          <w:rFonts w:ascii="Times New Roman" w:hAnsi="Times New Roman" w:cs="Times New Roman"/>
          <w:b/>
          <w:bCs/>
          <w:color w:val="000000"/>
          <w:sz w:val="24"/>
          <w:szCs w:val="24"/>
        </w:rPr>
        <w:t>МОТИВИ</w:t>
      </w:r>
    </w:p>
    <w:p w14:paraId="30E99CE0" w14:textId="77777777" w:rsidR="00DB388F" w:rsidRDefault="008F14D2" w:rsidP="00DB388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D5B89">
        <w:rPr>
          <w:rFonts w:ascii="Times New Roman" w:hAnsi="Times New Roman" w:cs="Times New Roman"/>
          <w:b/>
          <w:sz w:val="24"/>
          <w:szCs w:val="24"/>
        </w:rPr>
        <w:t xml:space="preserve">КЪМ ПРОЕКТА ЗА ИЗМЕНЕНИЕ И ДОПЪЛНЕНИЕ НА </w:t>
      </w:r>
      <w:r w:rsidR="003C3036" w:rsidRPr="00BD5B89">
        <w:rPr>
          <w:rFonts w:ascii="Times New Roman" w:hAnsi="Times New Roman" w:cs="Times New Roman"/>
          <w:b/>
          <w:sz w:val="24"/>
          <w:szCs w:val="24"/>
        </w:rPr>
        <w:t>НАРЕДБА</w:t>
      </w:r>
      <w:r w:rsidR="003C3036" w:rsidRPr="00BD5B89">
        <w:rPr>
          <w:rFonts w:ascii="Times New Roman" w:hAnsi="Times New Roman" w:cs="Times New Roman"/>
          <w:sz w:val="24"/>
          <w:szCs w:val="24"/>
        </w:rPr>
        <w:t xml:space="preserve"> </w:t>
      </w:r>
      <w:r w:rsidR="00DB388F" w:rsidRPr="00C17F91">
        <w:rPr>
          <w:rFonts w:ascii="Times New Roman" w:hAnsi="Times New Roman" w:cs="Times New Roman"/>
          <w:b/>
          <w:sz w:val="24"/>
          <w:szCs w:val="24"/>
        </w:rPr>
        <w:t>ЗА СТОПАНИСВАНЕ, УПРАВЛЕНИЕ И РАЗПОРЕЖДАНЕ С ОБЩИНСКИЯ ПОЗЕМЛЕН ФОНД НА ТЕРИТОРИЯТА НА ОБЩИНА ТУТРАКАН</w:t>
      </w:r>
    </w:p>
    <w:p w14:paraId="786064DC" w14:textId="77777777" w:rsidR="003C3036" w:rsidRPr="00BD5B89" w:rsidRDefault="003C3036" w:rsidP="003C3036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683B5F09" w14:textId="1DC12EA8" w:rsidR="008F14D2" w:rsidRPr="00BD5B89" w:rsidRDefault="008F14D2" w:rsidP="00D04319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D5B89">
        <w:rPr>
          <w:rFonts w:ascii="Times New Roman" w:hAnsi="Times New Roman" w:cs="Times New Roman"/>
          <w:sz w:val="24"/>
          <w:szCs w:val="24"/>
        </w:rPr>
        <w:t>На основание чл.</w:t>
      </w:r>
      <w:r w:rsidR="004274C8" w:rsidRPr="00BD5B89">
        <w:rPr>
          <w:rFonts w:ascii="Times New Roman" w:hAnsi="Times New Roman" w:cs="Times New Roman"/>
          <w:sz w:val="24"/>
          <w:szCs w:val="24"/>
        </w:rPr>
        <w:t xml:space="preserve"> </w:t>
      </w:r>
      <w:r w:rsidRPr="00BD5B89">
        <w:rPr>
          <w:rFonts w:ascii="Times New Roman" w:hAnsi="Times New Roman" w:cs="Times New Roman"/>
          <w:sz w:val="24"/>
          <w:szCs w:val="24"/>
        </w:rPr>
        <w:t>2</w:t>
      </w:r>
      <w:r w:rsidRPr="00BD5B89">
        <w:rPr>
          <w:rFonts w:ascii="Times New Roman" w:hAnsi="Times New Roman" w:cs="Times New Roman"/>
          <w:sz w:val="24"/>
          <w:szCs w:val="24"/>
          <w:lang w:val="en-US"/>
        </w:rPr>
        <w:t>6</w:t>
      </w:r>
      <w:r w:rsidRPr="00BD5B89">
        <w:rPr>
          <w:rFonts w:ascii="Times New Roman" w:hAnsi="Times New Roman" w:cs="Times New Roman"/>
          <w:sz w:val="24"/>
          <w:szCs w:val="24"/>
        </w:rPr>
        <w:t>, ал.</w:t>
      </w:r>
      <w:r w:rsidR="004274C8" w:rsidRPr="00BD5B8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BD5B89">
        <w:rPr>
          <w:rFonts w:ascii="Times New Roman" w:hAnsi="Times New Roman" w:cs="Times New Roman"/>
          <w:sz w:val="24"/>
          <w:szCs w:val="24"/>
          <w:lang w:val="en-US"/>
        </w:rPr>
        <w:t>3</w:t>
      </w:r>
      <w:r w:rsidRPr="00BD5B89">
        <w:rPr>
          <w:rFonts w:ascii="Times New Roman" w:hAnsi="Times New Roman" w:cs="Times New Roman"/>
          <w:sz w:val="24"/>
          <w:szCs w:val="24"/>
        </w:rPr>
        <w:t xml:space="preserve"> </w:t>
      </w:r>
      <w:r w:rsidR="004274C8" w:rsidRPr="00BD5B89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="004274C8" w:rsidRPr="00BD5B89">
        <w:rPr>
          <w:rFonts w:ascii="Times New Roman" w:hAnsi="Times New Roman" w:cs="Times New Roman"/>
          <w:sz w:val="24"/>
          <w:szCs w:val="24"/>
        </w:rPr>
        <w:t xml:space="preserve"> ал. 4 </w:t>
      </w:r>
      <w:r w:rsidRPr="00BD5B89">
        <w:rPr>
          <w:rFonts w:ascii="Times New Roman" w:hAnsi="Times New Roman" w:cs="Times New Roman"/>
          <w:sz w:val="24"/>
          <w:szCs w:val="24"/>
        </w:rPr>
        <w:t>от Закона за нормативните актове</w:t>
      </w:r>
      <w:r w:rsidR="004274C8" w:rsidRPr="00BD5B89">
        <w:rPr>
          <w:rFonts w:ascii="Times New Roman" w:hAnsi="Times New Roman" w:cs="Times New Roman"/>
          <w:sz w:val="24"/>
          <w:szCs w:val="24"/>
        </w:rPr>
        <w:t>, в законоустановения срок от 30 дн</w:t>
      </w:r>
      <w:r w:rsidR="00510372" w:rsidRPr="00BD5B89">
        <w:rPr>
          <w:rFonts w:ascii="Times New Roman" w:hAnsi="Times New Roman" w:cs="Times New Roman"/>
          <w:sz w:val="24"/>
          <w:szCs w:val="24"/>
        </w:rPr>
        <w:t>и, Община Тутракан чрез настоящо</w:t>
      </w:r>
      <w:r w:rsidR="004274C8" w:rsidRPr="00BD5B89">
        <w:rPr>
          <w:rFonts w:ascii="Times New Roman" w:hAnsi="Times New Roman" w:cs="Times New Roman"/>
          <w:sz w:val="24"/>
          <w:szCs w:val="24"/>
        </w:rPr>
        <w:t>то публикуване за обществен</w:t>
      </w:r>
      <w:r w:rsidR="00A44864" w:rsidRPr="00BD5B89">
        <w:rPr>
          <w:rFonts w:ascii="Times New Roman" w:hAnsi="Times New Roman" w:cs="Times New Roman"/>
          <w:sz w:val="24"/>
          <w:szCs w:val="24"/>
        </w:rPr>
        <w:t>а</w:t>
      </w:r>
      <w:r w:rsidR="004274C8" w:rsidRPr="00BD5B89">
        <w:rPr>
          <w:rFonts w:ascii="Times New Roman" w:hAnsi="Times New Roman" w:cs="Times New Roman"/>
          <w:sz w:val="24"/>
          <w:szCs w:val="24"/>
        </w:rPr>
        <w:t xml:space="preserve"> консултация предоставя възможност на заинтересуваните лица да направят сво</w:t>
      </w:r>
      <w:r w:rsidR="002A4300" w:rsidRPr="00BD5B89">
        <w:rPr>
          <w:rFonts w:ascii="Times New Roman" w:hAnsi="Times New Roman" w:cs="Times New Roman"/>
          <w:sz w:val="24"/>
          <w:szCs w:val="24"/>
        </w:rPr>
        <w:t xml:space="preserve">ите предложения и становища по </w:t>
      </w:r>
      <w:r w:rsidR="00967BD0" w:rsidRPr="00BD5B89">
        <w:rPr>
          <w:rFonts w:ascii="Times New Roman" w:hAnsi="Times New Roman" w:cs="Times New Roman"/>
          <w:sz w:val="24"/>
          <w:szCs w:val="24"/>
          <w:lang w:val="en-US"/>
        </w:rPr>
        <w:t>п</w:t>
      </w:r>
      <w:proofErr w:type="spellStart"/>
      <w:r w:rsidR="004274C8" w:rsidRPr="00BD5B89">
        <w:rPr>
          <w:rFonts w:ascii="Times New Roman" w:hAnsi="Times New Roman" w:cs="Times New Roman"/>
          <w:sz w:val="24"/>
          <w:szCs w:val="24"/>
        </w:rPr>
        <w:t>роекта</w:t>
      </w:r>
      <w:proofErr w:type="spellEnd"/>
      <w:r w:rsidR="004274C8" w:rsidRPr="00BD5B89">
        <w:rPr>
          <w:rFonts w:ascii="Times New Roman" w:hAnsi="Times New Roman" w:cs="Times New Roman"/>
          <w:sz w:val="24"/>
          <w:szCs w:val="24"/>
        </w:rPr>
        <w:t xml:space="preserve"> за изменение и допълнение на </w:t>
      </w:r>
      <w:r w:rsidR="00DB388F">
        <w:rPr>
          <w:rFonts w:ascii="Times New Roman" w:hAnsi="Times New Roman" w:cs="Times New Roman"/>
          <w:sz w:val="24"/>
          <w:szCs w:val="24"/>
        </w:rPr>
        <w:t xml:space="preserve">Наредба за стопанисване, управление и разпореждане с общинския поземлен фонд </w:t>
      </w:r>
      <w:r w:rsidR="004274C8" w:rsidRPr="00BD5B89">
        <w:rPr>
          <w:rFonts w:ascii="Times New Roman" w:hAnsi="Times New Roman" w:cs="Times New Roman"/>
          <w:sz w:val="24"/>
          <w:szCs w:val="24"/>
        </w:rPr>
        <w:t xml:space="preserve">на електронна си поща: </w:t>
      </w:r>
      <w:hyperlink r:id="rId9" w:history="1">
        <w:r w:rsidR="004274C8" w:rsidRPr="00BD5B89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tutrakan@b-trust.org</w:t>
        </w:r>
      </w:hyperlink>
      <w:r w:rsidR="004274C8" w:rsidRPr="00BD5B89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="004274C8" w:rsidRPr="00BD5B89">
        <w:rPr>
          <w:rFonts w:ascii="Times New Roman" w:hAnsi="Times New Roman" w:cs="Times New Roman"/>
          <w:sz w:val="24"/>
          <w:szCs w:val="24"/>
        </w:rPr>
        <w:t xml:space="preserve">както и на място в информационния център на общинската администрация в гр. Тутракан, ул. „Трансмариска“ № 31. </w:t>
      </w:r>
      <w:r w:rsidRPr="00BD5B8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56CA582" w14:textId="77777777" w:rsidR="00B038AB" w:rsidRDefault="00B038AB" w:rsidP="00B038AB">
      <w:pPr>
        <w:pStyle w:val="a4"/>
        <w:ind w:left="0"/>
        <w:jc w:val="both"/>
        <w:rPr>
          <w:rFonts w:eastAsiaTheme="minorHAnsi"/>
          <w:lang w:eastAsia="en-US"/>
        </w:rPr>
      </w:pPr>
    </w:p>
    <w:p w14:paraId="64B42E6E" w14:textId="626D209D" w:rsidR="00985776" w:rsidRPr="00985776" w:rsidRDefault="00B038AB" w:rsidP="00985776">
      <w:pPr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038AB">
        <w:rPr>
          <w:rFonts w:ascii="Times New Roman" w:hAnsi="Times New Roman" w:cs="Times New Roman"/>
          <w:b/>
        </w:rPr>
        <w:t>1.</w:t>
      </w:r>
      <w:r w:rsidR="008F14D2" w:rsidRPr="00B038AB">
        <w:rPr>
          <w:rFonts w:ascii="Times New Roman" w:hAnsi="Times New Roman" w:cs="Times New Roman"/>
          <w:b/>
        </w:rPr>
        <w:t>Причини</w:t>
      </w:r>
      <w:r w:rsidR="00D04319" w:rsidRPr="00B038AB">
        <w:rPr>
          <w:rFonts w:ascii="Times New Roman" w:hAnsi="Times New Roman" w:cs="Times New Roman"/>
          <w:b/>
        </w:rPr>
        <w:t>,</w:t>
      </w:r>
      <w:r w:rsidR="008F14D2" w:rsidRPr="00B038AB">
        <w:rPr>
          <w:rFonts w:ascii="Times New Roman" w:hAnsi="Times New Roman" w:cs="Times New Roman"/>
          <w:b/>
        </w:rPr>
        <w:t xml:space="preserve"> налагащи приемането на </w:t>
      </w:r>
      <w:r w:rsidR="005D450B" w:rsidRPr="00B038AB">
        <w:rPr>
          <w:rFonts w:ascii="Times New Roman" w:hAnsi="Times New Roman" w:cs="Times New Roman"/>
          <w:b/>
        </w:rPr>
        <w:t xml:space="preserve">изменението на </w:t>
      </w:r>
      <w:r w:rsidR="00DB388F" w:rsidRPr="00DB388F">
        <w:rPr>
          <w:rFonts w:ascii="Times New Roman" w:hAnsi="Times New Roman" w:cs="Times New Roman"/>
          <w:b/>
          <w:sz w:val="24"/>
          <w:szCs w:val="24"/>
        </w:rPr>
        <w:t xml:space="preserve">Наредба за стопанисване, управление и разпореждане с общинския поземлен фонд </w:t>
      </w:r>
      <w:bookmarkStart w:id="1" w:name="_GoBack"/>
      <w:bookmarkEnd w:id="1"/>
    </w:p>
    <w:p w14:paraId="077F7590" w14:textId="4C81AC0D" w:rsidR="00637728" w:rsidRPr="00BD5B89" w:rsidRDefault="00F408F7" w:rsidP="006377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89">
        <w:rPr>
          <w:rFonts w:ascii="Times New Roman" w:hAnsi="Times New Roman" w:cs="Times New Roman"/>
          <w:sz w:val="24"/>
          <w:szCs w:val="24"/>
        </w:rPr>
        <w:t>С УКАЗ №200  от 19 август 2024г. на Президента на Република България е приет Закон за въвеждане на еврото в Република България.</w:t>
      </w:r>
      <w:r w:rsidRPr="00BD5B8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D5B89">
        <w:rPr>
          <w:rFonts w:ascii="Times New Roman" w:hAnsi="Times New Roman" w:cs="Times New Roman"/>
          <w:sz w:val="24"/>
          <w:szCs w:val="24"/>
        </w:rPr>
        <w:t>При спазване на разпоредбите на този закон е необходимо да се осигури своевременно правна възможност за адаптиране и прилагане на нормативните актове на Общински съвет - гр. Тутракан и привеждането им в съответствие със Закона за въвеждане на еврото в Република България.</w:t>
      </w:r>
      <w:r w:rsidR="00ED21DF" w:rsidRPr="00BD5B89">
        <w:rPr>
          <w:rFonts w:ascii="Times New Roman" w:hAnsi="Times New Roman" w:cs="Times New Roman"/>
          <w:sz w:val="24"/>
          <w:szCs w:val="24"/>
        </w:rPr>
        <w:t xml:space="preserve"> </w:t>
      </w:r>
      <w:r w:rsidR="00637728" w:rsidRPr="00BD5B89">
        <w:rPr>
          <w:rFonts w:ascii="Times New Roman" w:hAnsi="Times New Roman" w:cs="Times New Roman"/>
          <w:sz w:val="24"/>
          <w:szCs w:val="24"/>
        </w:rPr>
        <w:t xml:space="preserve">Работата на </w:t>
      </w:r>
      <w:r w:rsidR="00ED21DF" w:rsidRPr="00BD5B89">
        <w:rPr>
          <w:rFonts w:ascii="Times New Roman" w:hAnsi="Times New Roman" w:cs="Times New Roman"/>
          <w:sz w:val="24"/>
          <w:szCs w:val="24"/>
        </w:rPr>
        <w:t>о</w:t>
      </w:r>
      <w:r w:rsidR="00637728" w:rsidRPr="00BD5B89">
        <w:rPr>
          <w:rFonts w:ascii="Times New Roman" w:hAnsi="Times New Roman" w:cs="Times New Roman"/>
          <w:sz w:val="24"/>
          <w:szCs w:val="24"/>
        </w:rPr>
        <w:t>бщинска администрация е пряко свързана с действието на този Закон. Цялата й дейност е подчинена на българското законодателство. Това налага неизбежно необходимостта своевременно да се</w:t>
      </w:r>
      <w:r w:rsidR="00ED21DF" w:rsidRPr="00BD5B89">
        <w:rPr>
          <w:rFonts w:ascii="Times New Roman" w:hAnsi="Times New Roman" w:cs="Times New Roman"/>
          <w:sz w:val="24"/>
          <w:szCs w:val="24"/>
        </w:rPr>
        <w:t xml:space="preserve"> </w:t>
      </w:r>
      <w:r w:rsidR="00637728" w:rsidRPr="00BD5B89">
        <w:rPr>
          <w:rFonts w:ascii="Times New Roman" w:hAnsi="Times New Roman" w:cs="Times New Roman"/>
          <w:sz w:val="24"/>
          <w:szCs w:val="24"/>
        </w:rPr>
        <w:t>преразгледат всички вътрешни подзаконови нормативни актове /Наредби, Правилници, Инструкции и други /</w:t>
      </w:r>
      <w:r w:rsidR="00ED21DF" w:rsidRPr="00BD5B89">
        <w:rPr>
          <w:rFonts w:ascii="Times New Roman" w:hAnsi="Times New Roman" w:cs="Times New Roman"/>
          <w:sz w:val="24"/>
          <w:szCs w:val="24"/>
        </w:rPr>
        <w:t>,</w:t>
      </w:r>
      <w:r w:rsidR="00637728" w:rsidRPr="00BD5B89">
        <w:rPr>
          <w:rFonts w:ascii="Times New Roman" w:hAnsi="Times New Roman" w:cs="Times New Roman"/>
          <w:sz w:val="24"/>
          <w:szCs w:val="24"/>
        </w:rPr>
        <w:t xml:space="preserve"> издадени от Общински съвет </w:t>
      </w:r>
      <w:r w:rsidR="00ED21DF" w:rsidRPr="00BD5B89">
        <w:rPr>
          <w:rFonts w:ascii="Times New Roman" w:hAnsi="Times New Roman" w:cs="Times New Roman"/>
          <w:sz w:val="24"/>
          <w:szCs w:val="24"/>
        </w:rPr>
        <w:t xml:space="preserve">- </w:t>
      </w:r>
      <w:r w:rsidR="00637728" w:rsidRPr="00BD5B89">
        <w:rPr>
          <w:rFonts w:ascii="Times New Roman" w:hAnsi="Times New Roman" w:cs="Times New Roman"/>
          <w:sz w:val="24"/>
          <w:szCs w:val="24"/>
        </w:rPr>
        <w:t xml:space="preserve">гр. Тутракан и  да се адаптират за работа при новите условия на  използване на евровалутата. </w:t>
      </w:r>
    </w:p>
    <w:p w14:paraId="3FCDBEAC" w14:textId="4F06D03E" w:rsidR="00637728" w:rsidRPr="00BD5B89" w:rsidRDefault="00637728" w:rsidP="008D77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89">
        <w:rPr>
          <w:rFonts w:ascii="Times New Roman" w:hAnsi="Times New Roman" w:cs="Times New Roman"/>
          <w:sz w:val="24"/>
          <w:szCs w:val="24"/>
        </w:rPr>
        <w:t xml:space="preserve">Адаптирането на всички подзаконови актове на Община Тутракан се налага да бъде извършено в периода преди преминаване към евровалутата с цел да се гарантира по плавно и безпроблемно преминаване към еврото, да се осигури време за осмисляне от населението на стойностното изражение на услугите в новата валута, като се приложи двойното обозначаване на цените </w:t>
      </w:r>
      <w:r w:rsidR="00ED21DF" w:rsidRPr="00BD5B89">
        <w:rPr>
          <w:rFonts w:ascii="Times New Roman" w:hAnsi="Times New Roman" w:cs="Times New Roman"/>
          <w:sz w:val="24"/>
          <w:szCs w:val="24"/>
        </w:rPr>
        <w:t>местните</w:t>
      </w:r>
      <w:r w:rsidRPr="00BD5B89">
        <w:rPr>
          <w:rFonts w:ascii="Times New Roman" w:hAnsi="Times New Roman" w:cs="Times New Roman"/>
          <w:sz w:val="24"/>
          <w:szCs w:val="24"/>
        </w:rPr>
        <w:t xml:space="preserve"> данъци; да се осигури време  за  разплащане и чрез двете валути; да се гарантира високо ниво на прозрачност на </w:t>
      </w:r>
      <w:proofErr w:type="spellStart"/>
      <w:r w:rsidRPr="00BD5B89">
        <w:rPr>
          <w:rFonts w:ascii="Times New Roman" w:hAnsi="Times New Roman" w:cs="Times New Roman"/>
          <w:sz w:val="24"/>
          <w:szCs w:val="24"/>
        </w:rPr>
        <w:t>превалутиране</w:t>
      </w:r>
      <w:proofErr w:type="spellEnd"/>
      <w:r w:rsidRPr="00BD5B89">
        <w:rPr>
          <w:rFonts w:ascii="Times New Roman" w:hAnsi="Times New Roman" w:cs="Times New Roman"/>
          <w:sz w:val="24"/>
          <w:szCs w:val="24"/>
        </w:rPr>
        <w:t xml:space="preserve"> от едва в друга валута. </w:t>
      </w:r>
    </w:p>
    <w:p w14:paraId="12A2B418" w14:textId="0BC12737" w:rsidR="008D77FF" w:rsidRPr="00985776" w:rsidRDefault="008D77FF" w:rsidP="00985776">
      <w:pPr>
        <w:ind w:firstLine="708"/>
        <w:jc w:val="both"/>
        <w:rPr>
          <w:rFonts w:ascii="Times New Roman" w:hAnsi="Times New Roman" w:cs="Times New Roman"/>
          <w:b/>
        </w:rPr>
      </w:pPr>
      <w:r w:rsidRPr="00BD5B89">
        <w:rPr>
          <w:rFonts w:ascii="Times New Roman" w:hAnsi="Times New Roman" w:cs="Times New Roman"/>
          <w:sz w:val="24"/>
          <w:szCs w:val="24"/>
        </w:rPr>
        <w:t xml:space="preserve">Чрез предложения проект за изменение и допълнение на </w:t>
      </w:r>
      <w:r w:rsidR="00985776" w:rsidRPr="00985776">
        <w:rPr>
          <w:rFonts w:ascii="Times New Roman" w:hAnsi="Times New Roman" w:cs="Times New Roman"/>
          <w:sz w:val="24"/>
          <w:szCs w:val="24"/>
        </w:rPr>
        <w:t>Наредба за стопанисване, управление и разпореждане с общинския поземлен фонд на територията на Община Тутракан</w:t>
      </w:r>
      <w:r w:rsidR="00985776" w:rsidRPr="00985776">
        <w:rPr>
          <w:rFonts w:ascii="Times New Roman" w:hAnsi="Times New Roman" w:cs="Times New Roman"/>
        </w:rPr>
        <w:t xml:space="preserve"> </w:t>
      </w:r>
      <w:r w:rsidRPr="00BD5B89">
        <w:rPr>
          <w:rFonts w:ascii="Times New Roman" w:hAnsi="Times New Roman" w:cs="Times New Roman"/>
          <w:sz w:val="24"/>
          <w:szCs w:val="24"/>
        </w:rPr>
        <w:t xml:space="preserve">ще се промени платежната валутна единица на </w:t>
      </w:r>
      <w:r w:rsidR="00C77F64" w:rsidRPr="00BD5B89">
        <w:rPr>
          <w:rFonts w:ascii="Times New Roman" w:hAnsi="Times New Roman" w:cs="Times New Roman"/>
          <w:sz w:val="24"/>
          <w:szCs w:val="24"/>
        </w:rPr>
        <w:t>съответните суми</w:t>
      </w:r>
      <w:r w:rsidRPr="00BD5B89">
        <w:rPr>
          <w:rFonts w:ascii="Times New Roman" w:hAnsi="Times New Roman" w:cs="Times New Roman"/>
          <w:sz w:val="24"/>
          <w:szCs w:val="24"/>
        </w:rPr>
        <w:t xml:space="preserve"> от лева във евро, като се прилага официален валутен курс определен за тази цел. Официалният валутен курс на лева към еврото е неотменимо фиксираният валутен курс </w:t>
      </w:r>
      <w:r w:rsidR="007D4A6C" w:rsidRPr="00BD5B89">
        <w:rPr>
          <w:rFonts w:ascii="Times New Roman" w:hAnsi="Times New Roman" w:cs="Times New Roman"/>
          <w:sz w:val="24"/>
          <w:szCs w:val="24"/>
        </w:rPr>
        <w:t xml:space="preserve">от 1,95583 </w:t>
      </w:r>
      <w:r w:rsidRPr="00BD5B89">
        <w:rPr>
          <w:rFonts w:ascii="Times New Roman" w:hAnsi="Times New Roman" w:cs="Times New Roman"/>
          <w:sz w:val="24"/>
          <w:szCs w:val="24"/>
        </w:rPr>
        <w:t xml:space="preserve"> лева към еврото</w:t>
      </w:r>
      <w:r w:rsidR="008B6A82" w:rsidRPr="00BD5B89">
        <w:rPr>
          <w:rFonts w:ascii="Times New Roman" w:hAnsi="Times New Roman" w:cs="Times New Roman"/>
          <w:sz w:val="24"/>
          <w:szCs w:val="24"/>
        </w:rPr>
        <w:t xml:space="preserve"> от БНБ и еврото ще стане официална валута и законно платежно средство в РБ от датата на отмяна на </w:t>
      </w:r>
      <w:proofErr w:type="spellStart"/>
      <w:r w:rsidR="008B6A82" w:rsidRPr="00BD5B89">
        <w:rPr>
          <w:rFonts w:ascii="Times New Roman" w:hAnsi="Times New Roman" w:cs="Times New Roman"/>
          <w:sz w:val="24"/>
          <w:szCs w:val="24"/>
        </w:rPr>
        <w:t>дерогацията</w:t>
      </w:r>
      <w:proofErr w:type="spellEnd"/>
      <w:r w:rsidR="008B6A82" w:rsidRPr="00BD5B89">
        <w:rPr>
          <w:rFonts w:ascii="Times New Roman" w:hAnsi="Times New Roman" w:cs="Times New Roman"/>
          <w:sz w:val="24"/>
          <w:szCs w:val="24"/>
        </w:rPr>
        <w:t xml:space="preserve"> за България</w:t>
      </w:r>
      <w:r w:rsidRPr="00BD5B89">
        <w:rPr>
          <w:rFonts w:ascii="Times New Roman" w:hAnsi="Times New Roman" w:cs="Times New Roman"/>
          <w:sz w:val="24"/>
          <w:szCs w:val="24"/>
        </w:rPr>
        <w:t xml:space="preserve">, определен в Регламент на Съвета, </w:t>
      </w:r>
      <w:r w:rsidRPr="00BD5B89">
        <w:rPr>
          <w:rFonts w:ascii="Times New Roman" w:hAnsi="Times New Roman" w:cs="Times New Roman"/>
          <w:sz w:val="24"/>
          <w:szCs w:val="24"/>
        </w:rPr>
        <w:lastRenderedPageBreak/>
        <w:t>приет в съответствие с чл. 140, параграф  от Договора за функционирането на Европейския съюз.</w:t>
      </w:r>
      <w:r w:rsidR="008B6A82" w:rsidRPr="00BD5B8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A48BDCC" w14:textId="48DA806E" w:rsidR="00727120" w:rsidRPr="00B038AB" w:rsidRDefault="00B038AB" w:rsidP="00B038AB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038AB">
        <w:rPr>
          <w:rFonts w:ascii="Times New Roman" w:hAnsi="Times New Roman" w:cs="Times New Roman"/>
          <w:sz w:val="24"/>
          <w:szCs w:val="24"/>
        </w:rPr>
        <w:t>1.</w:t>
      </w:r>
      <w:r w:rsidR="00727120" w:rsidRPr="00B038AB">
        <w:rPr>
          <w:rFonts w:ascii="Times New Roman" w:hAnsi="Times New Roman" w:cs="Times New Roman"/>
          <w:sz w:val="24"/>
          <w:szCs w:val="24"/>
        </w:rPr>
        <w:t xml:space="preserve">С предложения проект за изменение и допълнение на </w:t>
      </w:r>
      <w:r w:rsidR="00985776" w:rsidRPr="00985776">
        <w:rPr>
          <w:rFonts w:ascii="Times New Roman" w:hAnsi="Times New Roman" w:cs="Times New Roman"/>
          <w:sz w:val="24"/>
          <w:szCs w:val="24"/>
        </w:rPr>
        <w:t xml:space="preserve">Наредба за стопанисване, управление и разпореждане с общинския поземлен фонд </w:t>
      </w:r>
      <w:r w:rsidR="00727120" w:rsidRPr="00B038AB">
        <w:rPr>
          <w:rFonts w:ascii="Times New Roman" w:hAnsi="Times New Roman" w:cs="Times New Roman"/>
          <w:sz w:val="24"/>
          <w:szCs w:val="24"/>
        </w:rPr>
        <w:t>се определя и:</w:t>
      </w:r>
    </w:p>
    <w:p w14:paraId="23A5E166" w14:textId="16740081" w:rsidR="00727120" w:rsidRPr="00BD5B89" w:rsidRDefault="00727120" w:rsidP="00032C07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BD5B89">
        <w:rPr>
          <w:rFonts w:ascii="Times New Roman" w:hAnsi="Times New Roman" w:cs="Times New Roman"/>
          <w:sz w:val="24"/>
          <w:szCs w:val="24"/>
        </w:rPr>
        <w:t xml:space="preserve">1) периодът на  двойно обозначаване на </w:t>
      </w:r>
      <w:r w:rsidR="00BD5B89">
        <w:rPr>
          <w:rFonts w:ascii="Times New Roman" w:hAnsi="Times New Roman" w:cs="Times New Roman"/>
          <w:sz w:val="24"/>
          <w:szCs w:val="24"/>
        </w:rPr>
        <w:t>съответните су</w:t>
      </w:r>
      <w:r w:rsidR="00C77F64" w:rsidRPr="00BD5B89">
        <w:rPr>
          <w:rFonts w:ascii="Times New Roman" w:hAnsi="Times New Roman" w:cs="Times New Roman"/>
          <w:sz w:val="24"/>
          <w:szCs w:val="24"/>
        </w:rPr>
        <w:t>ми</w:t>
      </w:r>
      <w:r w:rsidRPr="00BD5B89">
        <w:rPr>
          <w:rFonts w:ascii="Times New Roman" w:hAnsi="Times New Roman" w:cs="Times New Roman"/>
          <w:sz w:val="24"/>
          <w:szCs w:val="24"/>
        </w:rPr>
        <w:t>, а именно</w:t>
      </w:r>
      <w:r w:rsidR="00BF3731" w:rsidRPr="00BD5B89">
        <w:rPr>
          <w:rFonts w:ascii="Times New Roman" w:hAnsi="Times New Roman" w:cs="Times New Roman"/>
          <w:sz w:val="24"/>
          <w:szCs w:val="24"/>
        </w:rPr>
        <w:t xml:space="preserve"> </w:t>
      </w:r>
      <w:r w:rsidRPr="00BD5B89">
        <w:rPr>
          <w:rFonts w:ascii="Times New Roman" w:hAnsi="Times New Roman" w:cs="Times New Roman"/>
          <w:sz w:val="24"/>
          <w:szCs w:val="24"/>
        </w:rPr>
        <w:t>дванадесет</w:t>
      </w:r>
      <w:r w:rsidR="00BF3731" w:rsidRPr="00BD5B89">
        <w:rPr>
          <w:rFonts w:ascii="Times New Roman" w:hAnsi="Times New Roman" w:cs="Times New Roman"/>
          <w:sz w:val="24"/>
          <w:szCs w:val="24"/>
        </w:rPr>
        <w:t xml:space="preserve"> </w:t>
      </w:r>
      <w:r w:rsidRPr="00BD5B89">
        <w:rPr>
          <w:rFonts w:ascii="Times New Roman" w:hAnsi="Times New Roman" w:cs="Times New Roman"/>
          <w:sz w:val="24"/>
          <w:szCs w:val="24"/>
        </w:rPr>
        <w:t>месеца след датата на въвеждане на еврото;</w:t>
      </w:r>
    </w:p>
    <w:p w14:paraId="2DC4D8ED" w14:textId="0E8D2667" w:rsidR="00727120" w:rsidRPr="00BD5B89" w:rsidRDefault="00727120" w:rsidP="00032C07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  <w:r w:rsidRPr="00BD5B89">
        <w:rPr>
          <w:rFonts w:ascii="Times New Roman" w:hAnsi="Times New Roman" w:cs="Times New Roman"/>
          <w:sz w:val="24"/>
          <w:szCs w:val="24"/>
        </w:rPr>
        <w:t xml:space="preserve">2)  периодът на двойно обращение на лева и еврото, а именно  </w:t>
      </w:r>
      <w:r w:rsidR="00F83B86" w:rsidRPr="00BD5B89">
        <w:rPr>
          <w:rFonts w:ascii="Times New Roman" w:hAnsi="Times New Roman" w:cs="Times New Roman"/>
          <w:sz w:val="24"/>
          <w:szCs w:val="24"/>
        </w:rPr>
        <w:t>един</w:t>
      </w:r>
      <w:r w:rsidRPr="00BD5B89">
        <w:rPr>
          <w:rFonts w:ascii="Times New Roman" w:hAnsi="Times New Roman" w:cs="Times New Roman"/>
          <w:sz w:val="24"/>
          <w:szCs w:val="24"/>
        </w:rPr>
        <w:t xml:space="preserve"> месец от датата на въвеждан</w:t>
      </w:r>
      <w:r w:rsidR="00C77F64" w:rsidRPr="00BD5B89">
        <w:rPr>
          <w:rFonts w:ascii="Times New Roman" w:hAnsi="Times New Roman" w:cs="Times New Roman"/>
          <w:sz w:val="24"/>
          <w:szCs w:val="24"/>
        </w:rPr>
        <w:t xml:space="preserve">е на еврото.  През този период </w:t>
      </w:r>
      <w:r w:rsidRPr="00BD5B89">
        <w:rPr>
          <w:rFonts w:ascii="Times New Roman" w:hAnsi="Times New Roman" w:cs="Times New Roman"/>
          <w:sz w:val="24"/>
          <w:szCs w:val="24"/>
        </w:rPr>
        <w:t xml:space="preserve"> задължените лица ще могат да плащат едновременно и в лева и в евро.</w:t>
      </w:r>
    </w:p>
    <w:p w14:paraId="7E2BA0D2" w14:textId="77777777" w:rsidR="00967BD0" w:rsidRPr="00BD5B89" w:rsidRDefault="00967BD0" w:rsidP="00F51463">
      <w:pPr>
        <w:ind w:firstLine="1416"/>
        <w:jc w:val="both"/>
        <w:rPr>
          <w:rFonts w:ascii="Times New Roman" w:hAnsi="Times New Roman" w:cs="Times New Roman"/>
          <w:sz w:val="24"/>
          <w:szCs w:val="24"/>
        </w:rPr>
      </w:pPr>
    </w:p>
    <w:p w14:paraId="728CEEDF" w14:textId="77777777" w:rsidR="008F14D2" w:rsidRPr="00BD5B89" w:rsidRDefault="008F14D2" w:rsidP="008F14D2">
      <w:pPr>
        <w:pStyle w:val="a4"/>
        <w:numPr>
          <w:ilvl w:val="0"/>
          <w:numId w:val="1"/>
        </w:numPr>
        <w:jc w:val="both"/>
        <w:rPr>
          <w:b/>
        </w:rPr>
      </w:pPr>
      <w:r w:rsidRPr="00BD5B89">
        <w:rPr>
          <w:b/>
        </w:rPr>
        <w:t>Цели, които се поставят.</w:t>
      </w:r>
    </w:p>
    <w:p w14:paraId="5C8EE707" w14:textId="65EE1193" w:rsidR="003D2818" w:rsidRPr="00BD5B89" w:rsidRDefault="003D2818" w:rsidP="003D2818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D5B89">
        <w:rPr>
          <w:rFonts w:ascii="Times New Roman" w:hAnsi="Times New Roman" w:cs="Times New Roman"/>
          <w:sz w:val="24"/>
          <w:szCs w:val="24"/>
        </w:rPr>
        <w:t xml:space="preserve">Целта на предложения </w:t>
      </w:r>
      <w:r w:rsidR="00185689" w:rsidRPr="00BD5B89">
        <w:rPr>
          <w:rFonts w:ascii="Times New Roman" w:hAnsi="Times New Roman" w:cs="Times New Roman"/>
          <w:sz w:val="24"/>
          <w:szCs w:val="24"/>
        </w:rPr>
        <w:t>п</w:t>
      </w:r>
      <w:r w:rsidR="00EE0061" w:rsidRPr="00BD5B89">
        <w:rPr>
          <w:rFonts w:ascii="Times New Roman" w:hAnsi="Times New Roman" w:cs="Times New Roman"/>
          <w:sz w:val="24"/>
          <w:szCs w:val="24"/>
        </w:rPr>
        <w:t>роект</w:t>
      </w:r>
      <w:r w:rsidRPr="00BD5B89">
        <w:rPr>
          <w:rFonts w:ascii="Times New Roman" w:hAnsi="Times New Roman" w:cs="Times New Roman"/>
          <w:sz w:val="24"/>
          <w:szCs w:val="24"/>
        </w:rPr>
        <w:t xml:space="preserve"> за изменение и допълнение на </w:t>
      </w:r>
      <w:r w:rsidR="00985776" w:rsidRPr="00985776">
        <w:rPr>
          <w:rFonts w:ascii="Times New Roman" w:hAnsi="Times New Roman" w:cs="Times New Roman"/>
          <w:sz w:val="24"/>
          <w:szCs w:val="24"/>
        </w:rPr>
        <w:t>Наредба за стопанисване, управление и разпореждане с общинския поземлен фонд</w:t>
      </w:r>
      <w:r w:rsidR="00985776" w:rsidRPr="00BD5B89">
        <w:rPr>
          <w:rFonts w:ascii="Times New Roman" w:hAnsi="Times New Roman" w:cs="Times New Roman"/>
          <w:sz w:val="24"/>
          <w:szCs w:val="24"/>
        </w:rPr>
        <w:t xml:space="preserve"> </w:t>
      </w:r>
      <w:r w:rsidRPr="00BD5B89">
        <w:rPr>
          <w:rFonts w:ascii="Times New Roman" w:hAnsi="Times New Roman" w:cs="Times New Roman"/>
          <w:sz w:val="24"/>
          <w:szCs w:val="24"/>
        </w:rPr>
        <w:t xml:space="preserve">е да осигури безпроблемно предоставяне на всички услуги от общината, събирането на </w:t>
      </w:r>
      <w:r w:rsidR="00C77F64" w:rsidRPr="00BD5B89">
        <w:rPr>
          <w:rFonts w:ascii="Times New Roman" w:hAnsi="Times New Roman" w:cs="Times New Roman"/>
          <w:sz w:val="24"/>
          <w:szCs w:val="24"/>
        </w:rPr>
        <w:t>наеми</w:t>
      </w:r>
      <w:r w:rsidRPr="00BD5B89">
        <w:rPr>
          <w:rFonts w:ascii="Times New Roman" w:hAnsi="Times New Roman" w:cs="Times New Roman"/>
          <w:sz w:val="24"/>
          <w:szCs w:val="24"/>
        </w:rPr>
        <w:t>, осъществяване на цялостната дейност в условията на приложение на евровалутата.</w:t>
      </w:r>
    </w:p>
    <w:p w14:paraId="4ABF521D" w14:textId="77777777" w:rsidR="00EC7184" w:rsidRPr="00BD5B89" w:rsidRDefault="00EC7184" w:rsidP="00EC7184">
      <w:pPr>
        <w:pStyle w:val="a4"/>
        <w:jc w:val="both"/>
        <w:rPr>
          <w:b/>
        </w:rPr>
      </w:pPr>
    </w:p>
    <w:p w14:paraId="6956D902" w14:textId="51692BBA" w:rsidR="008F14D2" w:rsidRPr="00BD5B89" w:rsidRDefault="008F14D2" w:rsidP="008F14D2">
      <w:pPr>
        <w:pStyle w:val="a4"/>
        <w:numPr>
          <w:ilvl w:val="0"/>
          <w:numId w:val="1"/>
        </w:numPr>
        <w:jc w:val="both"/>
        <w:rPr>
          <w:b/>
        </w:rPr>
      </w:pPr>
      <w:r w:rsidRPr="00BD5B89">
        <w:rPr>
          <w:b/>
        </w:rPr>
        <w:t xml:space="preserve">Финансови и други средства, необходими за прилагането на новата уредба. </w:t>
      </w:r>
    </w:p>
    <w:p w14:paraId="6E9A717A" w14:textId="22C796D6" w:rsidR="000A106D" w:rsidRPr="00BD5B89" w:rsidRDefault="000A106D" w:rsidP="00032C0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D5B89">
        <w:rPr>
          <w:rFonts w:ascii="Times New Roman" w:hAnsi="Times New Roman" w:cs="Times New Roman"/>
          <w:sz w:val="24"/>
          <w:szCs w:val="24"/>
        </w:rPr>
        <w:t xml:space="preserve">Основните фактори, отчетени при разработването на </w:t>
      </w:r>
      <w:r w:rsidR="007363D9" w:rsidRPr="00BD5B89">
        <w:rPr>
          <w:rFonts w:ascii="Times New Roman" w:hAnsi="Times New Roman" w:cs="Times New Roman"/>
          <w:sz w:val="24"/>
          <w:szCs w:val="24"/>
        </w:rPr>
        <w:t>проект</w:t>
      </w:r>
      <w:r w:rsidR="008A19B6" w:rsidRPr="00BD5B89">
        <w:rPr>
          <w:rFonts w:ascii="Times New Roman" w:hAnsi="Times New Roman" w:cs="Times New Roman"/>
          <w:sz w:val="24"/>
          <w:szCs w:val="24"/>
        </w:rPr>
        <w:t>а</w:t>
      </w:r>
      <w:r w:rsidR="007363D9" w:rsidRPr="00BD5B89">
        <w:rPr>
          <w:rFonts w:ascii="Times New Roman" w:hAnsi="Times New Roman" w:cs="Times New Roman"/>
          <w:sz w:val="24"/>
          <w:szCs w:val="24"/>
        </w:rPr>
        <w:t xml:space="preserve"> за изменение и допълнение на </w:t>
      </w:r>
      <w:r w:rsidR="00985776" w:rsidRPr="00985776">
        <w:rPr>
          <w:rFonts w:ascii="Times New Roman" w:hAnsi="Times New Roman" w:cs="Times New Roman"/>
          <w:sz w:val="24"/>
          <w:szCs w:val="24"/>
        </w:rPr>
        <w:t>Наредба за стопанисване, управление и разпореждане с общинския поземлен фонд</w:t>
      </w:r>
      <w:r w:rsidR="00CE31B4" w:rsidRPr="00BD5B89">
        <w:rPr>
          <w:rFonts w:ascii="Times New Roman" w:hAnsi="Times New Roman" w:cs="Times New Roman"/>
          <w:sz w:val="24"/>
          <w:szCs w:val="24"/>
        </w:rPr>
        <w:t xml:space="preserve"> </w:t>
      </w:r>
      <w:r w:rsidRPr="00BD5B89">
        <w:rPr>
          <w:rFonts w:ascii="Times New Roman" w:hAnsi="Times New Roman" w:cs="Times New Roman"/>
          <w:sz w:val="24"/>
          <w:szCs w:val="24"/>
        </w:rPr>
        <w:t xml:space="preserve">са Концепциите на Закона за въвеждането на еврото в РБ, разработени от Министерство на финансите, съгласно които при </w:t>
      </w:r>
      <w:proofErr w:type="spellStart"/>
      <w:r w:rsidRPr="00BD5B89">
        <w:rPr>
          <w:rFonts w:ascii="Times New Roman" w:hAnsi="Times New Roman" w:cs="Times New Roman"/>
          <w:sz w:val="24"/>
          <w:szCs w:val="24"/>
        </w:rPr>
        <w:t>превалутиране</w:t>
      </w:r>
      <w:proofErr w:type="spellEnd"/>
      <w:r w:rsidRPr="00BD5B89">
        <w:rPr>
          <w:rFonts w:ascii="Times New Roman" w:hAnsi="Times New Roman" w:cs="Times New Roman"/>
          <w:sz w:val="24"/>
          <w:szCs w:val="24"/>
        </w:rPr>
        <w:t xml:space="preserve"> следва да се спазват дадените указания, при които да се прилага принципа на защита на потребителя и всички разходи по адаптирането на процеса на преминаване към еврото не следва да са за сметка на публични приходи</w:t>
      </w:r>
      <w:r w:rsidR="00F83B86" w:rsidRPr="00BD5B89">
        <w:rPr>
          <w:rFonts w:ascii="Times New Roman" w:hAnsi="Times New Roman" w:cs="Times New Roman"/>
          <w:sz w:val="24"/>
          <w:szCs w:val="24"/>
        </w:rPr>
        <w:t xml:space="preserve"> </w:t>
      </w:r>
      <w:r w:rsidRPr="00BD5B89">
        <w:rPr>
          <w:rFonts w:ascii="Times New Roman" w:hAnsi="Times New Roman" w:cs="Times New Roman"/>
          <w:sz w:val="24"/>
          <w:szCs w:val="24"/>
        </w:rPr>
        <w:t>/напр</w:t>
      </w:r>
      <w:r w:rsidR="005422EC" w:rsidRPr="00BD5B89">
        <w:rPr>
          <w:rFonts w:ascii="Times New Roman" w:hAnsi="Times New Roman" w:cs="Times New Roman"/>
          <w:sz w:val="24"/>
          <w:szCs w:val="24"/>
        </w:rPr>
        <w:t>имер</w:t>
      </w:r>
      <w:r w:rsidRPr="00BD5B89">
        <w:rPr>
          <w:rFonts w:ascii="Times New Roman" w:hAnsi="Times New Roman" w:cs="Times New Roman"/>
          <w:sz w:val="24"/>
          <w:szCs w:val="24"/>
        </w:rPr>
        <w:t xml:space="preserve"> адаптирането на информационните системи да е за сметка на доставчика, без последващи разходи</w:t>
      </w:r>
      <w:r w:rsidR="00F83B86" w:rsidRPr="00BD5B89">
        <w:rPr>
          <w:rFonts w:ascii="Times New Roman" w:hAnsi="Times New Roman" w:cs="Times New Roman"/>
          <w:sz w:val="24"/>
          <w:szCs w:val="24"/>
        </w:rPr>
        <w:t>,</w:t>
      </w:r>
      <w:r w:rsidRPr="00BD5B89">
        <w:rPr>
          <w:rFonts w:ascii="Times New Roman" w:hAnsi="Times New Roman" w:cs="Times New Roman"/>
          <w:sz w:val="24"/>
          <w:szCs w:val="24"/>
        </w:rPr>
        <w:t xml:space="preserve"> чрез </w:t>
      </w:r>
      <w:proofErr w:type="spellStart"/>
      <w:r w:rsidRPr="00BD5B89">
        <w:rPr>
          <w:rFonts w:ascii="Times New Roman" w:hAnsi="Times New Roman" w:cs="Times New Roman"/>
          <w:sz w:val="24"/>
          <w:szCs w:val="24"/>
        </w:rPr>
        <w:t>преанексиране</w:t>
      </w:r>
      <w:proofErr w:type="spellEnd"/>
      <w:r w:rsidRPr="00BD5B89">
        <w:rPr>
          <w:rFonts w:ascii="Times New Roman" w:hAnsi="Times New Roman" w:cs="Times New Roman"/>
          <w:sz w:val="24"/>
          <w:szCs w:val="24"/>
        </w:rPr>
        <w:t xml:space="preserve"> на действащите към датата на </w:t>
      </w:r>
      <w:proofErr w:type="spellStart"/>
      <w:r w:rsidRPr="00BD5B89">
        <w:rPr>
          <w:rFonts w:ascii="Times New Roman" w:hAnsi="Times New Roman" w:cs="Times New Roman"/>
          <w:sz w:val="24"/>
          <w:szCs w:val="24"/>
        </w:rPr>
        <w:t>превалутиране</w:t>
      </w:r>
      <w:proofErr w:type="spellEnd"/>
      <w:r w:rsidRPr="00BD5B89">
        <w:rPr>
          <w:rFonts w:ascii="Times New Roman" w:hAnsi="Times New Roman" w:cs="Times New Roman"/>
          <w:sz w:val="24"/>
          <w:szCs w:val="24"/>
        </w:rPr>
        <w:t xml:space="preserve">  договори за обслужване  и др./</w:t>
      </w:r>
    </w:p>
    <w:p w14:paraId="258EB3F4" w14:textId="23E688EC" w:rsidR="000A106D" w:rsidRPr="00BD5B89" w:rsidRDefault="000A106D" w:rsidP="00032C0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D5B89">
        <w:rPr>
          <w:rFonts w:ascii="Times New Roman" w:hAnsi="Times New Roman" w:cs="Times New Roman"/>
          <w:sz w:val="24"/>
          <w:szCs w:val="24"/>
        </w:rPr>
        <w:tab/>
        <w:t xml:space="preserve">В този аспект за приложението на настоящия </w:t>
      </w:r>
      <w:r w:rsidR="007363D9" w:rsidRPr="00BD5B89">
        <w:rPr>
          <w:rFonts w:ascii="Times New Roman" w:hAnsi="Times New Roman" w:cs="Times New Roman"/>
          <w:sz w:val="24"/>
          <w:szCs w:val="24"/>
        </w:rPr>
        <w:t xml:space="preserve">проект за изменение и допълнение </w:t>
      </w:r>
      <w:r w:rsidR="00985776">
        <w:rPr>
          <w:rFonts w:ascii="Times New Roman" w:hAnsi="Times New Roman" w:cs="Times New Roman"/>
          <w:sz w:val="24"/>
          <w:szCs w:val="24"/>
        </w:rPr>
        <w:t xml:space="preserve">на </w:t>
      </w:r>
      <w:r w:rsidR="00985776" w:rsidRPr="00985776">
        <w:rPr>
          <w:rFonts w:ascii="Times New Roman" w:hAnsi="Times New Roman" w:cs="Times New Roman"/>
          <w:sz w:val="24"/>
          <w:szCs w:val="24"/>
        </w:rPr>
        <w:t>Наредба за стопанисване, управление и разпореждане с общинския поземлен фонд</w:t>
      </w:r>
      <w:r w:rsidR="00985776" w:rsidRPr="00BD5B89">
        <w:rPr>
          <w:rFonts w:ascii="Times New Roman" w:hAnsi="Times New Roman" w:cs="Times New Roman"/>
          <w:sz w:val="24"/>
          <w:szCs w:val="24"/>
        </w:rPr>
        <w:t xml:space="preserve"> </w:t>
      </w:r>
      <w:r w:rsidRPr="00BD5B89">
        <w:rPr>
          <w:rFonts w:ascii="Times New Roman" w:hAnsi="Times New Roman" w:cs="Times New Roman"/>
          <w:sz w:val="24"/>
          <w:szCs w:val="24"/>
        </w:rPr>
        <w:t xml:space="preserve">няма да е необходим допълнителен финансов ресурс.   </w:t>
      </w:r>
    </w:p>
    <w:p w14:paraId="3AF35A73" w14:textId="77777777" w:rsidR="00967BD0" w:rsidRPr="00BD5B89" w:rsidRDefault="00967BD0" w:rsidP="0051631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1BE2421" w14:textId="77777777" w:rsidR="008F14D2" w:rsidRPr="00BD5B89" w:rsidRDefault="008F14D2" w:rsidP="008F14D2">
      <w:pPr>
        <w:pStyle w:val="a4"/>
        <w:numPr>
          <w:ilvl w:val="0"/>
          <w:numId w:val="1"/>
        </w:numPr>
        <w:jc w:val="both"/>
        <w:rPr>
          <w:b/>
        </w:rPr>
      </w:pPr>
      <w:r w:rsidRPr="00BD5B89">
        <w:rPr>
          <w:b/>
        </w:rPr>
        <w:t xml:space="preserve">Очаквани резултати от прилагането, включително финансови, ако има такива. </w:t>
      </w:r>
    </w:p>
    <w:p w14:paraId="40705C70" w14:textId="79DB6E61" w:rsidR="008A19B6" w:rsidRPr="00BD5B89" w:rsidRDefault="008A19B6" w:rsidP="008A19B6">
      <w:pPr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BD5B89">
        <w:rPr>
          <w:rFonts w:ascii="Times New Roman" w:hAnsi="Times New Roman" w:cs="Times New Roman"/>
          <w:sz w:val="24"/>
          <w:szCs w:val="24"/>
        </w:rPr>
        <w:t xml:space="preserve">С приемането на проекта за изменение и допълнение на </w:t>
      </w:r>
      <w:r w:rsidR="00985776" w:rsidRPr="00985776">
        <w:rPr>
          <w:rFonts w:ascii="Times New Roman" w:hAnsi="Times New Roman" w:cs="Times New Roman"/>
          <w:sz w:val="24"/>
          <w:szCs w:val="24"/>
        </w:rPr>
        <w:t>Наредба за стопанисване, управление и разпореждане с общинския поземлен фонд</w:t>
      </w:r>
      <w:r w:rsidR="00BD5B89" w:rsidRPr="00BD5B89">
        <w:rPr>
          <w:rFonts w:ascii="Times New Roman" w:hAnsi="Times New Roman" w:cs="Times New Roman"/>
          <w:sz w:val="24"/>
          <w:szCs w:val="24"/>
        </w:rPr>
        <w:t xml:space="preserve"> </w:t>
      </w:r>
      <w:r w:rsidRPr="00BD5B89">
        <w:rPr>
          <w:rFonts w:ascii="Times New Roman" w:hAnsi="Times New Roman" w:cs="Times New Roman"/>
          <w:sz w:val="24"/>
          <w:szCs w:val="24"/>
        </w:rPr>
        <w:t>се очаква плавно и безпроблемно  обслужване на гражданите на общината след  въвеждането на еврото кат</w:t>
      </w:r>
      <w:r w:rsidR="00A63471" w:rsidRPr="00BD5B89">
        <w:rPr>
          <w:rFonts w:ascii="Times New Roman" w:hAnsi="Times New Roman" w:cs="Times New Roman"/>
          <w:sz w:val="24"/>
          <w:szCs w:val="24"/>
        </w:rPr>
        <w:t xml:space="preserve">о платежна парична единица в РБ като </w:t>
      </w:r>
      <w:r w:rsidRPr="00BD5B89">
        <w:rPr>
          <w:rFonts w:ascii="Times New Roman" w:hAnsi="Times New Roman" w:cs="Times New Roman"/>
          <w:sz w:val="24"/>
          <w:szCs w:val="24"/>
        </w:rPr>
        <w:t xml:space="preserve">няма да има разлика в приходите в общинския бюджет от планираните. Единният подход на </w:t>
      </w:r>
      <w:proofErr w:type="spellStart"/>
      <w:r w:rsidRPr="00BD5B89">
        <w:rPr>
          <w:rFonts w:ascii="Times New Roman" w:hAnsi="Times New Roman" w:cs="Times New Roman"/>
          <w:sz w:val="24"/>
          <w:szCs w:val="24"/>
        </w:rPr>
        <w:t>превалутиране</w:t>
      </w:r>
      <w:proofErr w:type="spellEnd"/>
      <w:r w:rsidRPr="00BD5B89">
        <w:rPr>
          <w:rFonts w:ascii="Times New Roman" w:hAnsi="Times New Roman" w:cs="Times New Roman"/>
          <w:sz w:val="24"/>
          <w:szCs w:val="24"/>
        </w:rPr>
        <w:t xml:space="preserve"> определен със Закона за въвеждане на еврото в Р</w:t>
      </w:r>
      <w:r w:rsidR="0035162A" w:rsidRPr="00BD5B89">
        <w:rPr>
          <w:rFonts w:ascii="Times New Roman" w:hAnsi="Times New Roman" w:cs="Times New Roman"/>
          <w:sz w:val="24"/>
          <w:szCs w:val="24"/>
        </w:rPr>
        <w:t>епублика България</w:t>
      </w:r>
      <w:r w:rsidRPr="00BD5B89">
        <w:rPr>
          <w:rFonts w:ascii="Times New Roman" w:hAnsi="Times New Roman" w:cs="Times New Roman"/>
          <w:sz w:val="24"/>
          <w:szCs w:val="24"/>
        </w:rPr>
        <w:t xml:space="preserve"> е такъв, че не допуска утежняване на задълженията на данъкоплатеца.</w:t>
      </w:r>
    </w:p>
    <w:p w14:paraId="04A84A97" w14:textId="77777777" w:rsidR="00967BD0" w:rsidRPr="00BD5B89" w:rsidRDefault="00967BD0" w:rsidP="008A19B6">
      <w:pPr>
        <w:ind w:firstLine="360"/>
        <w:jc w:val="both"/>
        <w:rPr>
          <w:rFonts w:ascii="Times New Roman" w:hAnsi="Times New Roman" w:cs="Times New Roman"/>
          <w:sz w:val="24"/>
          <w:szCs w:val="24"/>
        </w:rPr>
      </w:pPr>
    </w:p>
    <w:p w14:paraId="4A933403" w14:textId="1621209A" w:rsidR="008F14D2" w:rsidRPr="00BD5B89" w:rsidRDefault="008F14D2" w:rsidP="008F14D2">
      <w:pPr>
        <w:pStyle w:val="a4"/>
        <w:numPr>
          <w:ilvl w:val="0"/>
          <w:numId w:val="1"/>
        </w:numPr>
        <w:jc w:val="both"/>
        <w:rPr>
          <w:b/>
        </w:rPr>
      </w:pPr>
      <w:r w:rsidRPr="00BD5B89">
        <w:rPr>
          <w:b/>
        </w:rPr>
        <w:t xml:space="preserve">Анализ за съответствие с правото на Европейския съюз. </w:t>
      </w:r>
    </w:p>
    <w:p w14:paraId="425F5B15" w14:textId="48A95298" w:rsidR="00ED21DF" w:rsidRPr="00BD5B89" w:rsidRDefault="008F14D2" w:rsidP="00651234">
      <w:pPr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BD5B89">
        <w:rPr>
          <w:rFonts w:ascii="Times New Roman" w:hAnsi="Times New Roman" w:cs="Times New Roman"/>
          <w:sz w:val="24"/>
          <w:szCs w:val="24"/>
        </w:rPr>
        <w:t xml:space="preserve">Предлаганият </w:t>
      </w:r>
      <w:r w:rsidR="00967BD0" w:rsidRPr="00BD5B89">
        <w:rPr>
          <w:rFonts w:ascii="Times New Roman" w:hAnsi="Times New Roman" w:cs="Times New Roman"/>
          <w:sz w:val="24"/>
          <w:szCs w:val="24"/>
        </w:rPr>
        <w:t>п</w:t>
      </w:r>
      <w:r w:rsidRPr="00BD5B89">
        <w:rPr>
          <w:rFonts w:ascii="Times New Roman" w:hAnsi="Times New Roman" w:cs="Times New Roman"/>
          <w:sz w:val="24"/>
          <w:szCs w:val="24"/>
        </w:rPr>
        <w:t xml:space="preserve">роект за изменение и допълнение </w:t>
      </w:r>
      <w:r w:rsidR="00C77F64" w:rsidRPr="00BD5B89">
        <w:rPr>
          <w:rFonts w:ascii="Times New Roman" w:hAnsi="Times New Roman" w:cs="Times New Roman"/>
          <w:sz w:val="24"/>
          <w:szCs w:val="24"/>
        </w:rPr>
        <w:t xml:space="preserve">на </w:t>
      </w:r>
      <w:r w:rsidR="00985776" w:rsidRPr="00985776">
        <w:rPr>
          <w:rFonts w:ascii="Times New Roman" w:hAnsi="Times New Roman" w:cs="Times New Roman"/>
          <w:sz w:val="24"/>
          <w:szCs w:val="24"/>
        </w:rPr>
        <w:t>Наредба за стопанисване, управление и разпореждане с общинския поземлен фонд</w:t>
      </w:r>
      <w:r w:rsidR="00BD5B89" w:rsidRPr="00BD5B89">
        <w:rPr>
          <w:rFonts w:ascii="Times New Roman" w:hAnsi="Times New Roman" w:cs="Times New Roman"/>
          <w:sz w:val="24"/>
          <w:szCs w:val="24"/>
        </w:rPr>
        <w:t xml:space="preserve"> </w:t>
      </w:r>
      <w:r w:rsidRPr="00BD5B89">
        <w:rPr>
          <w:rFonts w:ascii="Times New Roman" w:hAnsi="Times New Roman" w:cs="Times New Roman"/>
          <w:sz w:val="24"/>
          <w:szCs w:val="24"/>
        </w:rPr>
        <w:t xml:space="preserve">е нормативен подзаконов акт за прилагане на правила за определяне и администриране на </w:t>
      </w:r>
      <w:r w:rsidR="00C77F64" w:rsidRPr="00BD5B89">
        <w:rPr>
          <w:rFonts w:ascii="Times New Roman" w:hAnsi="Times New Roman" w:cs="Times New Roman"/>
          <w:sz w:val="24"/>
          <w:szCs w:val="24"/>
        </w:rPr>
        <w:t>наемните цени</w:t>
      </w:r>
      <w:r w:rsidRPr="00BD5B89">
        <w:rPr>
          <w:rFonts w:ascii="Times New Roman" w:hAnsi="Times New Roman" w:cs="Times New Roman"/>
          <w:sz w:val="24"/>
          <w:szCs w:val="24"/>
        </w:rPr>
        <w:t xml:space="preserve"> в Общината. Проектът не противоречи на нормативен акт от по-висока степен и е в съответствие с правото на Европейския съюз</w:t>
      </w:r>
      <w:r w:rsidR="004B7CF7" w:rsidRPr="00BD5B89">
        <w:rPr>
          <w:rFonts w:ascii="Times New Roman" w:hAnsi="Times New Roman" w:cs="Times New Roman"/>
          <w:sz w:val="24"/>
          <w:szCs w:val="24"/>
        </w:rPr>
        <w:t xml:space="preserve"> като е в съответствие с Европейското законодателство</w:t>
      </w:r>
      <w:r w:rsidRPr="00BD5B89">
        <w:rPr>
          <w:rFonts w:ascii="Times New Roman" w:hAnsi="Times New Roman" w:cs="Times New Roman"/>
          <w:sz w:val="24"/>
          <w:szCs w:val="24"/>
        </w:rPr>
        <w:t>.</w:t>
      </w:r>
      <w:r w:rsidR="00BC5926" w:rsidRPr="00BD5B89">
        <w:rPr>
          <w:rFonts w:ascii="Times New Roman" w:hAnsi="Times New Roman" w:cs="Times New Roman"/>
          <w:sz w:val="24"/>
          <w:szCs w:val="24"/>
        </w:rPr>
        <w:t xml:space="preserve"> Предлаганите и приети промени са в съответствие с § 60 от преходните и заключителни разпоредби на Закона за въвеждане на еврото в Република България</w:t>
      </w:r>
      <w:r w:rsidR="00D354C1" w:rsidRPr="00BD5B89">
        <w:rPr>
          <w:rFonts w:ascii="Times New Roman" w:hAnsi="Times New Roman" w:cs="Times New Roman"/>
          <w:sz w:val="24"/>
          <w:szCs w:val="24"/>
        </w:rPr>
        <w:t xml:space="preserve"> и влизат в сила от датата, определена с Решение на ЕС за приемане на еврото в РБ.</w:t>
      </w:r>
    </w:p>
    <w:p w14:paraId="5179EB5C" w14:textId="01AE7B69" w:rsidR="008F14D2" w:rsidRPr="00BD5B89" w:rsidRDefault="008F14D2" w:rsidP="008F14D2">
      <w:pPr>
        <w:ind w:firstLine="360"/>
        <w:jc w:val="both"/>
        <w:rPr>
          <w:rStyle w:val="a3"/>
          <w:rFonts w:ascii="Times New Roman" w:hAnsi="Times New Roman" w:cs="Times New Roman"/>
          <w:sz w:val="24"/>
          <w:szCs w:val="24"/>
        </w:rPr>
      </w:pPr>
      <w:r w:rsidRPr="00BD5B89">
        <w:rPr>
          <w:rFonts w:ascii="Times New Roman" w:hAnsi="Times New Roman" w:cs="Times New Roman"/>
          <w:sz w:val="24"/>
          <w:szCs w:val="24"/>
        </w:rPr>
        <w:t>На основание чл. 26, ал. 4 и ал.5 от Закона за нормативните актове и чл. 7</w:t>
      </w:r>
      <w:r w:rsidR="004B7CF7" w:rsidRPr="00BD5B89">
        <w:rPr>
          <w:rFonts w:ascii="Times New Roman" w:hAnsi="Times New Roman" w:cs="Times New Roman"/>
          <w:sz w:val="24"/>
          <w:szCs w:val="24"/>
        </w:rPr>
        <w:t>7</w:t>
      </w:r>
      <w:r w:rsidR="00681934" w:rsidRPr="00BD5B89">
        <w:rPr>
          <w:rFonts w:ascii="Times New Roman" w:hAnsi="Times New Roman" w:cs="Times New Roman"/>
          <w:sz w:val="24"/>
          <w:szCs w:val="24"/>
        </w:rPr>
        <w:t xml:space="preserve"> и чл.79 от </w:t>
      </w:r>
      <w:proofErr w:type="spellStart"/>
      <w:r w:rsidR="00681934" w:rsidRPr="00BD5B89">
        <w:rPr>
          <w:rFonts w:ascii="Times New Roman" w:hAnsi="Times New Roman" w:cs="Times New Roman"/>
          <w:sz w:val="24"/>
          <w:szCs w:val="24"/>
        </w:rPr>
        <w:t>Административно</w:t>
      </w:r>
      <w:r w:rsidRPr="00BD5B89">
        <w:rPr>
          <w:rFonts w:ascii="Times New Roman" w:hAnsi="Times New Roman" w:cs="Times New Roman"/>
          <w:sz w:val="24"/>
          <w:szCs w:val="24"/>
        </w:rPr>
        <w:t>процесуалния</w:t>
      </w:r>
      <w:proofErr w:type="spellEnd"/>
      <w:r w:rsidRPr="00BD5B89">
        <w:rPr>
          <w:rFonts w:ascii="Times New Roman" w:hAnsi="Times New Roman" w:cs="Times New Roman"/>
          <w:sz w:val="24"/>
          <w:szCs w:val="24"/>
        </w:rPr>
        <w:t xml:space="preserve"> кодекс, заинтересованите лица могат в 30-дневен срок от публикуване</w:t>
      </w:r>
      <w:r w:rsidR="00681934" w:rsidRPr="00BD5B89">
        <w:rPr>
          <w:rFonts w:ascii="Times New Roman" w:hAnsi="Times New Roman" w:cs="Times New Roman"/>
          <w:sz w:val="24"/>
          <w:szCs w:val="24"/>
        </w:rPr>
        <w:t xml:space="preserve">то на настоящия </w:t>
      </w:r>
      <w:r w:rsidR="00FD00A8" w:rsidRPr="00BD5B89">
        <w:rPr>
          <w:rFonts w:ascii="Times New Roman" w:hAnsi="Times New Roman" w:cs="Times New Roman"/>
          <w:sz w:val="24"/>
          <w:szCs w:val="24"/>
        </w:rPr>
        <w:t>п</w:t>
      </w:r>
      <w:r w:rsidR="00681934" w:rsidRPr="00BD5B89">
        <w:rPr>
          <w:rFonts w:ascii="Times New Roman" w:hAnsi="Times New Roman" w:cs="Times New Roman"/>
          <w:sz w:val="24"/>
          <w:szCs w:val="24"/>
        </w:rPr>
        <w:t>роект</w:t>
      </w:r>
      <w:r w:rsidRPr="00BD5B89">
        <w:rPr>
          <w:rFonts w:ascii="Times New Roman" w:hAnsi="Times New Roman" w:cs="Times New Roman"/>
          <w:sz w:val="24"/>
          <w:szCs w:val="24"/>
        </w:rPr>
        <w:t xml:space="preserve"> за изменение и допълнение </w:t>
      </w:r>
      <w:r w:rsidR="00681934" w:rsidRPr="00BD5B89">
        <w:rPr>
          <w:rFonts w:ascii="Times New Roman" w:hAnsi="Times New Roman" w:cs="Times New Roman"/>
          <w:sz w:val="24"/>
          <w:szCs w:val="24"/>
        </w:rPr>
        <w:t xml:space="preserve">на </w:t>
      </w:r>
      <w:r w:rsidR="00985776" w:rsidRPr="00985776">
        <w:rPr>
          <w:rFonts w:ascii="Times New Roman" w:hAnsi="Times New Roman" w:cs="Times New Roman"/>
          <w:sz w:val="24"/>
          <w:szCs w:val="24"/>
        </w:rPr>
        <w:t>Наредба за стопанисване, управление и разпореждане с общинския поземлен фонд</w:t>
      </w:r>
      <w:r w:rsidR="00985776" w:rsidRPr="00BD5B89">
        <w:rPr>
          <w:rFonts w:ascii="Times New Roman" w:hAnsi="Times New Roman" w:cs="Times New Roman"/>
          <w:sz w:val="24"/>
          <w:szCs w:val="24"/>
        </w:rPr>
        <w:t xml:space="preserve"> </w:t>
      </w:r>
      <w:r w:rsidRPr="00BD5B89">
        <w:rPr>
          <w:rFonts w:ascii="Times New Roman" w:hAnsi="Times New Roman" w:cs="Times New Roman"/>
          <w:sz w:val="24"/>
          <w:szCs w:val="24"/>
        </w:rPr>
        <w:t>на официалната интернет страницата на Община Тутракан</w:t>
      </w:r>
      <w:r w:rsidR="00681934" w:rsidRPr="00BD5B89">
        <w:rPr>
          <w:rFonts w:ascii="Times New Roman" w:hAnsi="Times New Roman" w:cs="Times New Roman"/>
          <w:sz w:val="24"/>
          <w:szCs w:val="24"/>
        </w:rPr>
        <w:t>,</w:t>
      </w:r>
      <w:r w:rsidRPr="00BD5B89">
        <w:rPr>
          <w:rFonts w:ascii="Times New Roman" w:hAnsi="Times New Roman" w:cs="Times New Roman"/>
          <w:sz w:val="24"/>
          <w:szCs w:val="24"/>
        </w:rPr>
        <w:t xml:space="preserve"> да подават своите писмени предложения, които да бъдат входирани в Информационният център на Община Тутракан на адрес гр. Тутракан, ул. „Трансмариска“ № 31 или на електронен адрес: </w:t>
      </w:r>
      <w:hyperlink r:id="rId10" w:history="1">
        <w:r w:rsidRPr="00BD5B89">
          <w:rPr>
            <w:rStyle w:val="a3"/>
            <w:rFonts w:ascii="Times New Roman" w:hAnsi="Times New Roman" w:cs="Times New Roman"/>
            <w:sz w:val="24"/>
            <w:szCs w:val="24"/>
          </w:rPr>
          <w:t>tutrakan@b-trust.org</w:t>
        </w:r>
      </w:hyperlink>
      <w:r w:rsidRPr="00BD5B89">
        <w:rPr>
          <w:rStyle w:val="a3"/>
          <w:rFonts w:ascii="Times New Roman" w:hAnsi="Times New Roman" w:cs="Times New Roman"/>
          <w:sz w:val="24"/>
          <w:szCs w:val="24"/>
        </w:rPr>
        <w:t>.</w:t>
      </w:r>
    </w:p>
    <w:p w14:paraId="4D46FD77" w14:textId="77777777" w:rsidR="00D411D8" w:rsidRPr="00BD5B89" w:rsidRDefault="00D411D8" w:rsidP="008F14D2">
      <w:pPr>
        <w:ind w:firstLine="360"/>
        <w:jc w:val="both"/>
        <w:rPr>
          <w:rStyle w:val="a3"/>
          <w:rFonts w:ascii="Times New Roman" w:hAnsi="Times New Roman" w:cs="Times New Roman"/>
          <w:sz w:val="24"/>
          <w:szCs w:val="24"/>
        </w:rPr>
      </w:pPr>
    </w:p>
    <w:p w14:paraId="37769E4A" w14:textId="77777777" w:rsidR="00D411D8" w:rsidRPr="00BD5B89" w:rsidRDefault="00D411D8" w:rsidP="008F14D2">
      <w:pPr>
        <w:ind w:firstLine="360"/>
        <w:jc w:val="both"/>
        <w:rPr>
          <w:rStyle w:val="a3"/>
          <w:rFonts w:ascii="Times New Roman" w:hAnsi="Times New Roman" w:cs="Times New Roman"/>
          <w:sz w:val="24"/>
          <w:szCs w:val="24"/>
        </w:rPr>
      </w:pPr>
    </w:p>
    <w:sectPr w:rsidR="00D411D8" w:rsidRPr="00BD5B89" w:rsidSect="00347F20">
      <w:pgSz w:w="11906" w:h="16838"/>
      <w:pgMar w:top="1417" w:right="1417" w:bottom="156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946DA4"/>
    <w:multiLevelType w:val="hybridMultilevel"/>
    <w:tmpl w:val="60A04BA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>
      <w:start w:val="1"/>
      <w:numFmt w:val="lowerRoman"/>
      <w:lvlText w:val="%3."/>
      <w:lvlJc w:val="right"/>
      <w:pPr>
        <w:ind w:left="2160" w:hanging="180"/>
      </w:pPr>
    </w:lvl>
    <w:lvl w:ilvl="3" w:tplc="0402000F">
      <w:start w:val="1"/>
      <w:numFmt w:val="decimal"/>
      <w:lvlText w:val="%4."/>
      <w:lvlJc w:val="left"/>
      <w:pPr>
        <w:ind w:left="2880" w:hanging="360"/>
      </w:pPr>
    </w:lvl>
    <w:lvl w:ilvl="4" w:tplc="04020019">
      <w:start w:val="1"/>
      <w:numFmt w:val="lowerLetter"/>
      <w:lvlText w:val="%5."/>
      <w:lvlJc w:val="left"/>
      <w:pPr>
        <w:ind w:left="3600" w:hanging="360"/>
      </w:pPr>
    </w:lvl>
    <w:lvl w:ilvl="5" w:tplc="0402001B">
      <w:start w:val="1"/>
      <w:numFmt w:val="lowerRoman"/>
      <w:lvlText w:val="%6."/>
      <w:lvlJc w:val="right"/>
      <w:pPr>
        <w:ind w:left="4320" w:hanging="180"/>
      </w:pPr>
    </w:lvl>
    <w:lvl w:ilvl="6" w:tplc="0402000F">
      <w:start w:val="1"/>
      <w:numFmt w:val="decimal"/>
      <w:lvlText w:val="%7."/>
      <w:lvlJc w:val="left"/>
      <w:pPr>
        <w:ind w:left="5040" w:hanging="360"/>
      </w:pPr>
    </w:lvl>
    <w:lvl w:ilvl="7" w:tplc="04020019">
      <w:start w:val="1"/>
      <w:numFmt w:val="lowerLetter"/>
      <w:lvlText w:val="%8."/>
      <w:lvlJc w:val="left"/>
      <w:pPr>
        <w:ind w:left="5760" w:hanging="360"/>
      </w:pPr>
    </w:lvl>
    <w:lvl w:ilvl="8" w:tplc="0402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E601126"/>
    <w:multiLevelType w:val="hybridMultilevel"/>
    <w:tmpl w:val="D0806C74"/>
    <w:lvl w:ilvl="0" w:tplc="407C6680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b w:val="0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FCF1A73"/>
    <w:multiLevelType w:val="hybridMultilevel"/>
    <w:tmpl w:val="979E0A7C"/>
    <w:lvl w:ilvl="0" w:tplc="DB12E63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14D2"/>
    <w:rsid w:val="00032C07"/>
    <w:rsid w:val="000A106D"/>
    <w:rsid w:val="000E2839"/>
    <w:rsid w:val="00130E10"/>
    <w:rsid w:val="00185689"/>
    <w:rsid w:val="001E1A31"/>
    <w:rsid w:val="0029501B"/>
    <w:rsid w:val="002A4300"/>
    <w:rsid w:val="00326301"/>
    <w:rsid w:val="00347F20"/>
    <w:rsid w:val="0035162A"/>
    <w:rsid w:val="003C3036"/>
    <w:rsid w:val="003D2818"/>
    <w:rsid w:val="003D2EFC"/>
    <w:rsid w:val="004274C8"/>
    <w:rsid w:val="004311EC"/>
    <w:rsid w:val="004B7CF7"/>
    <w:rsid w:val="00510372"/>
    <w:rsid w:val="00516316"/>
    <w:rsid w:val="005422EC"/>
    <w:rsid w:val="00581FE0"/>
    <w:rsid w:val="005C1BAF"/>
    <w:rsid w:val="005D450B"/>
    <w:rsid w:val="006300CF"/>
    <w:rsid w:val="00637728"/>
    <w:rsid w:val="00651234"/>
    <w:rsid w:val="00681934"/>
    <w:rsid w:val="006E42C1"/>
    <w:rsid w:val="00727120"/>
    <w:rsid w:val="007363D9"/>
    <w:rsid w:val="00766699"/>
    <w:rsid w:val="007859B9"/>
    <w:rsid w:val="007D4A6C"/>
    <w:rsid w:val="008A19B6"/>
    <w:rsid w:val="008A44BF"/>
    <w:rsid w:val="008B6A82"/>
    <w:rsid w:val="008D77FF"/>
    <w:rsid w:val="008F14D2"/>
    <w:rsid w:val="00960618"/>
    <w:rsid w:val="009678A5"/>
    <w:rsid w:val="00967BD0"/>
    <w:rsid w:val="00985776"/>
    <w:rsid w:val="00A44864"/>
    <w:rsid w:val="00A63471"/>
    <w:rsid w:val="00AA20A8"/>
    <w:rsid w:val="00AE6739"/>
    <w:rsid w:val="00B038AB"/>
    <w:rsid w:val="00BC5926"/>
    <w:rsid w:val="00BD5B89"/>
    <w:rsid w:val="00BF3731"/>
    <w:rsid w:val="00C012B5"/>
    <w:rsid w:val="00C77F64"/>
    <w:rsid w:val="00CE31B4"/>
    <w:rsid w:val="00D04319"/>
    <w:rsid w:val="00D354C1"/>
    <w:rsid w:val="00D411D8"/>
    <w:rsid w:val="00DB388F"/>
    <w:rsid w:val="00DC013E"/>
    <w:rsid w:val="00EC7184"/>
    <w:rsid w:val="00ED21DF"/>
    <w:rsid w:val="00EE0061"/>
    <w:rsid w:val="00F07B1F"/>
    <w:rsid w:val="00F408F7"/>
    <w:rsid w:val="00F51463"/>
    <w:rsid w:val="00F82C5D"/>
    <w:rsid w:val="00F83B86"/>
    <w:rsid w:val="00FD00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452CE9C1"/>
  <w15:chartTrackingRefBased/>
  <w15:docId w15:val="{12CADC0E-011B-4F74-9118-6A9E1557C7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14D2"/>
    <w:pPr>
      <w:spacing w:line="256" w:lineRule="auto"/>
    </w:pPr>
  </w:style>
  <w:style w:type="paragraph" w:styleId="1">
    <w:name w:val="heading 1"/>
    <w:basedOn w:val="a"/>
    <w:next w:val="a"/>
    <w:link w:val="10"/>
    <w:qFormat/>
    <w:rsid w:val="008F14D2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val="en-US"/>
    </w:rPr>
  </w:style>
  <w:style w:type="paragraph" w:styleId="2">
    <w:name w:val="heading 2"/>
    <w:basedOn w:val="a"/>
    <w:next w:val="a"/>
    <w:link w:val="20"/>
    <w:semiHidden/>
    <w:unhideWhenUsed/>
    <w:qFormat/>
    <w:rsid w:val="008F14D2"/>
    <w:pPr>
      <w:keepNext/>
      <w:spacing w:after="0" w:line="240" w:lineRule="auto"/>
      <w:ind w:firstLine="720"/>
      <w:jc w:val="center"/>
      <w:outlineLvl w:val="1"/>
    </w:pPr>
    <w:rPr>
      <w:rFonts w:ascii="Times New Roman" w:eastAsia="Times New Roman" w:hAnsi="Times New Roman" w:cs="Times New Roman"/>
      <w:color w:val="000000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rsid w:val="008F14D2"/>
    <w:rPr>
      <w:rFonts w:ascii="Arial" w:eastAsia="Times New Roman" w:hAnsi="Arial" w:cs="Arial"/>
      <w:b/>
      <w:bCs/>
      <w:kern w:val="32"/>
      <w:sz w:val="32"/>
      <w:szCs w:val="32"/>
      <w:lang w:val="en-US"/>
    </w:rPr>
  </w:style>
  <w:style w:type="character" w:customStyle="1" w:styleId="20">
    <w:name w:val="Заглавие 2 Знак"/>
    <w:basedOn w:val="a0"/>
    <w:link w:val="2"/>
    <w:semiHidden/>
    <w:rsid w:val="008F14D2"/>
    <w:rPr>
      <w:rFonts w:ascii="Times New Roman" w:eastAsia="Times New Roman" w:hAnsi="Times New Roman" w:cs="Times New Roman"/>
      <w:color w:val="000000"/>
      <w:sz w:val="24"/>
      <w:szCs w:val="20"/>
    </w:rPr>
  </w:style>
  <w:style w:type="character" w:styleId="a3">
    <w:name w:val="Hyperlink"/>
    <w:unhideWhenUsed/>
    <w:rsid w:val="008F14D2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8F14D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customStyle="1" w:styleId="Default">
    <w:name w:val="Default"/>
    <w:rsid w:val="008F14D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D411D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Изнесен текст Знак"/>
    <w:basedOn w:val="a0"/>
    <w:link w:val="a5"/>
    <w:uiPriority w:val="99"/>
    <w:semiHidden/>
    <w:rsid w:val="00D411D8"/>
    <w:rPr>
      <w:rFonts w:ascii="Segoe UI" w:hAnsi="Segoe UI" w:cs="Segoe UI"/>
      <w:sz w:val="18"/>
      <w:szCs w:val="18"/>
    </w:rPr>
  </w:style>
  <w:style w:type="paragraph" w:customStyle="1" w:styleId="Style10">
    <w:name w:val="Style10"/>
    <w:basedOn w:val="a"/>
    <w:rsid w:val="00D411D8"/>
    <w:pPr>
      <w:widowControl w:val="0"/>
      <w:autoSpaceDE w:val="0"/>
      <w:autoSpaceDN w:val="0"/>
      <w:adjustRightInd w:val="0"/>
      <w:spacing w:after="0" w:line="254" w:lineRule="exact"/>
      <w:jc w:val="both"/>
    </w:pPr>
    <w:rPr>
      <w:rFonts w:ascii="Times New Roman" w:eastAsia="Calibri" w:hAnsi="Times New Roman" w:cs="Times New Roman"/>
      <w:sz w:val="24"/>
      <w:szCs w:val="24"/>
      <w:lang w:eastAsia="bg-BG"/>
    </w:rPr>
  </w:style>
  <w:style w:type="character" w:customStyle="1" w:styleId="FontStyle23">
    <w:name w:val="Font Style23"/>
    <w:rsid w:val="00D411D8"/>
    <w:rPr>
      <w:rFonts w:ascii="Times New Roman" w:hAnsi="Times New Roman" w:cs="Times New Roman" w:hint="default"/>
      <w:b/>
      <w:bCs/>
      <w:sz w:val="20"/>
      <w:szCs w:val="20"/>
    </w:rPr>
  </w:style>
  <w:style w:type="character" w:styleId="a7">
    <w:name w:val="annotation reference"/>
    <w:basedOn w:val="a0"/>
    <w:uiPriority w:val="99"/>
    <w:semiHidden/>
    <w:unhideWhenUsed/>
    <w:rsid w:val="00637728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637728"/>
    <w:pPr>
      <w:spacing w:line="240" w:lineRule="auto"/>
    </w:pPr>
    <w:rPr>
      <w:sz w:val="20"/>
      <w:szCs w:val="20"/>
    </w:rPr>
  </w:style>
  <w:style w:type="character" w:customStyle="1" w:styleId="a9">
    <w:name w:val="Текст на коментар Знак"/>
    <w:basedOn w:val="a0"/>
    <w:link w:val="a8"/>
    <w:uiPriority w:val="99"/>
    <w:semiHidden/>
    <w:rsid w:val="00637728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1E1A31"/>
    <w:rPr>
      <w:b/>
      <w:bCs/>
    </w:rPr>
  </w:style>
  <w:style w:type="character" w:customStyle="1" w:styleId="ab">
    <w:name w:val="Предмет на коментар Знак"/>
    <w:basedOn w:val="a9"/>
    <w:link w:val="aa"/>
    <w:uiPriority w:val="99"/>
    <w:semiHidden/>
    <w:rsid w:val="001E1A31"/>
    <w:rPr>
      <w:b/>
      <w:bCs/>
      <w:sz w:val="20"/>
      <w:szCs w:val="20"/>
    </w:rPr>
  </w:style>
  <w:style w:type="paragraph" w:customStyle="1" w:styleId="x93">
    <w:name w:val="x93"/>
    <w:basedOn w:val="a"/>
    <w:rsid w:val="003C3036"/>
    <w:pPr>
      <w:spacing w:after="0" w:line="240" w:lineRule="auto"/>
    </w:pPr>
    <w:rPr>
      <w:rFonts w:ascii="Arial" w:eastAsia="Times New Roman" w:hAnsi="Arial" w:cs="Arial"/>
      <w:color w:val="000000"/>
      <w:sz w:val="20"/>
      <w:szCs w:val="20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0876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utrakan@b-trust.org" TargetMode="Externa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tutrakan@b-trust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utrakan@b-trust.org" TargetMode="Externa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CB1952-0121-4D20-8D83-E476351872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1000</Words>
  <Characters>5706</Characters>
  <Application>Microsoft Office Word</Application>
  <DocSecurity>0</DocSecurity>
  <Lines>47</Lines>
  <Paragraphs>13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MDT</dc:creator>
  <cp:keywords/>
  <dc:description/>
  <cp:lastModifiedBy>OSSD5 Zemi</cp:lastModifiedBy>
  <cp:revision>2</cp:revision>
  <cp:lastPrinted>2025-03-18T13:07:00Z</cp:lastPrinted>
  <dcterms:created xsi:type="dcterms:W3CDTF">2025-03-18T14:38:00Z</dcterms:created>
  <dcterms:modified xsi:type="dcterms:W3CDTF">2025-03-18T14:38:00Z</dcterms:modified>
</cp:coreProperties>
</file>